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Senhora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Aline Schellas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 xml:space="preserve">Cronograma de pagamentos desde a apresentação das contas médicas: Seria de grande valia para todos ter </w:t>
      </w:r>
      <w:proofErr w:type="gramStart"/>
      <w:r w:rsidRPr="008B75F6">
        <w:rPr>
          <w:rFonts w:asciiTheme="minorHAnsi" w:hAnsiTheme="minorHAnsi" w:cstheme="minorHAnsi"/>
          <w:spacing w:val="6"/>
          <w:sz w:val="20"/>
          <w:szCs w:val="20"/>
        </w:rPr>
        <w:t>conhecimento</w:t>
      </w:r>
      <w:proofErr w:type="gramEnd"/>
      <w:r w:rsidRPr="008B75F6">
        <w:rPr>
          <w:rFonts w:asciiTheme="minorHAnsi" w:hAnsiTheme="minorHAnsi" w:cstheme="minorHAnsi"/>
          <w:spacing w:val="6"/>
          <w:sz w:val="20"/>
          <w:szCs w:val="20"/>
        </w:rPr>
        <w:t xml:space="preserve">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Ilma. Sra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Aline Schellas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6"/>
          <w:footerReference w:type="default" r:id="rId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AMIL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Manoel Antônio Peres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Manoel Antônio Peres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8"/>
          <w:footerReference w:type="default" r:id="rId9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BRADESCO SAÚDE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Alexandre Coimbra Ribeiro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Alexandre Coimbra Ribeiro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10"/>
          <w:footerReference w:type="default" r:id="rId11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CASACARESC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Cláudio Fortes Said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Cláudio Fortes Said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12"/>
          <w:footerReference w:type="default" r:id="rId13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CASSI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Alexandre José da Silva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Alexandre José da Silva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14"/>
          <w:footerReference w:type="default" r:id="rId15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Superintendente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ELOSAÚDE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Douglas Vicente Figueredo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Douglas Vicente Figueredo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16"/>
          <w:footerReference w:type="default" r:id="rId1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Diretor 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GEAP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Jorge Fontoura Pinheiro Koren de Lima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Jorge Fontoura Pinheiro Koren de Lima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18"/>
          <w:footerReference w:type="default" r:id="rId19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GRUPO NOTREDAME INTERMÉDICA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Cristiano Alves Sayão Filgueira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Cristiano Alves Sayão Filgueira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20"/>
          <w:footerReference w:type="default" r:id="rId21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Diretor 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POSTAL SAÚDE - CORREIOS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Senhora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Jaqueline Severino Amaral Dias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Ilma. Sra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Jaqueline Severino Amaral Dias</w:t>
      </w:r>
    </w:p>
    <w:p w:rsidR="00DA6991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DA6991" w:rsidSect="00DA6991">
          <w:headerReference w:type="default" r:id="rId22"/>
          <w:footerReference w:type="default" r:id="rId23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Diretora de Saúde do Servidor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SC SAÚDE</w:t>
      </w:r>
    </w:p>
    <w:p w:rsidR="00DA6991" w:rsidRDefault="00DA6991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>Ofício Circular 003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Senhora </w:t>
      </w:r>
      <w:r w:rsidRPr="003C0921">
        <w:rPr>
          <w:rFonts w:asciiTheme="minorHAnsi" w:hAnsiTheme="minorHAnsi" w:cstheme="minorHAnsi"/>
          <w:noProof/>
          <w:spacing w:val="6"/>
          <w:sz w:val="20"/>
          <w:szCs w:val="20"/>
        </w:rPr>
        <w:t>Raquel Reis Giglio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DA6991" w:rsidRPr="00B14B81" w:rsidRDefault="00DA6991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Default="00DA6991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A6991" w:rsidRPr="00B14B81" w:rsidRDefault="00DA6991" w:rsidP="0087228B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DA6991" w:rsidRPr="008B75F6" w:rsidRDefault="00DA6991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Ilma. Sra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DA6991" w:rsidRPr="00351F4D" w:rsidRDefault="00DA6991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921">
        <w:rPr>
          <w:rFonts w:asciiTheme="minorHAnsi" w:hAnsiTheme="minorHAnsi" w:cstheme="minorHAnsi"/>
          <w:b/>
          <w:noProof/>
          <w:sz w:val="20"/>
          <w:szCs w:val="20"/>
        </w:rPr>
        <w:t>Raquel Reis Giglio</w:t>
      </w:r>
    </w:p>
    <w:p w:rsidR="00DA6991" w:rsidRPr="008B75F6" w:rsidRDefault="00DA6991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M.D.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 w:rsidRPr="003C0921">
        <w:rPr>
          <w:rFonts w:asciiTheme="minorHAnsi" w:hAnsiTheme="minorHAnsi" w:cstheme="minorHAnsi"/>
          <w:noProof/>
          <w:sz w:val="20"/>
          <w:szCs w:val="20"/>
        </w:rPr>
        <w:t>SULAMÉRICA SAÚDE</w:t>
      </w:r>
      <w:bookmarkStart w:id="0" w:name="_GoBack"/>
      <w:bookmarkEnd w:id="0"/>
    </w:p>
    <w:sectPr w:rsidR="00DA6991" w:rsidRPr="008B75F6" w:rsidSect="00DA6991">
      <w:headerReference w:type="default" r:id="rId24"/>
      <w:footerReference w:type="default" r:id="rId25"/>
      <w:type w:val="continuous"/>
      <w:pgSz w:w="11906" w:h="16838"/>
      <w:pgMar w:top="567" w:right="84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91" w:rsidRDefault="00DA6991" w:rsidP="00BF2F57">
      <w:r>
        <w:separator/>
      </w:r>
    </w:p>
  </w:endnote>
  <w:endnote w:type="continuationSeparator" w:id="0">
    <w:p w:rsidR="00DA6991" w:rsidRDefault="00DA6991" w:rsidP="00B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71" w:rsidRDefault="00451B7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 w:rsidR="00451B71"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6C36A7" w:rsidRDefault="006C36A7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451B71" w:rsidRPr="006C36A7" w:rsidRDefault="00451B7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B14B81" w:rsidRPr="00B14B81" w:rsidRDefault="00B14B81" w:rsidP="00BF2F57">
    <w:pPr>
      <w:pStyle w:val="Rodap"/>
      <w:jc w:val="center"/>
      <w:rPr>
        <w:sz w:val="10"/>
        <w:szCs w:val="10"/>
      </w:rPr>
    </w:pPr>
  </w:p>
  <w:p w:rsidR="00BF2F57" w:rsidRPr="00B14B81" w:rsidRDefault="00BF2F57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 w:rsidR="00B14B81"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BF2F57" w:rsidRPr="00B14B81" w:rsidRDefault="00BF2F57">
    <w:pPr>
      <w:pStyle w:val="Rodap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DA6991" w:rsidRPr="006C36A7" w:rsidRDefault="00DA6991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DA6991" w:rsidRDefault="00DA6991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DA6991" w:rsidRPr="006C36A7" w:rsidRDefault="00DA699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DA6991" w:rsidRPr="00B14B81" w:rsidRDefault="00DA6991" w:rsidP="00BF2F57">
    <w:pPr>
      <w:pStyle w:val="Rodap"/>
      <w:jc w:val="center"/>
      <w:rPr>
        <w:sz w:val="10"/>
        <w:szCs w:val="10"/>
      </w:rPr>
    </w:pPr>
  </w:p>
  <w:p w:rsidR="00DA6991" w:rsidRPr="00B14B81" w:rsidRDefault="00DA6991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DA6991" w:rsidRPr="00B14B81" w:rsidRDefault="00DA6991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91" w:rsidRDefault="00DA6991" w:rsidP="00BF2F57">
      <w:r>
        <w:separator/>
      </w:r>
    </w:p>
  </w:footnote>
  <w:footnote w:type="continuationSeparator" w:id="0">
    <w:p w:rsidR="00DA6991" w:rsidRDefault="00DA6991" w:rsidP="00BF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" name="Imagem 1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B" w:rsidRDefault="0087228B" w:rsidP="00BF2F57">
    <w:pPr>
      <w:pStyle w:val="Cabealho"/>
      <w:jc w:val="center"/>
    </w:pPr>
  </w:p>
  <w:p w:rsidR="00BF2F57" w:rsidRDefault="00BF2F57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" name="Imagem 2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3" name="Imagem 3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4" name="Imagem 4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5" name="Imagem 5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6" name="Imagem 6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7" name="Imagem 7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8" name="Imagem 8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9" name="Imagem 9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1" w:rsidRDefault="00DA6991" w:rsidP="00BF2F57">
    <w:pPr>
      <w:pStyle w:val="Cabealho"/>
      <w:jc w:val="center"/>
    </w:pPr>
  </w:p>
  <w:p w:rsidR="00DA6991" w:rsidRDefault="00DA6991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0" name="Imagem 10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7"/>
    <w:rsid w:val="00034E24"/>
    <w:rsid w:val="00057579"/>
    <w:rsid w:val="00091AED"/>
    <w:rsid w:val="000B200B"/>
    <w:rsid w:val="000E6C0E"/>
    <w:rsid w:val="000F3641"/>
    <w:rsid w:val="0013387B"/>
    <w:rsid w:val="001511BD"/>
    <w:rsid w:val="001B3B5B"/>
    <w:rsid w:val="001E66CD"/>
    <w:rsid w:val="001F66BF"/>
    <w:rsid w:val="002867F2"/>
    <w:rsid w:val="002927C1"/>
    <w:rsid w:val="002A1DB2"/>
    <w:rsid w:val="002A2FBA"/>
    <w:rsid w:val="002B60CE"/>
    <w:rsid w:val="002F76ED"/>
    <w:rsid w:val="003153C1"/>
    <w:rsid w:val="0032573F"/>
    <w:rsid w:val="00351F4D"/>
    <w:rsid w:val="0036370D"/>
    <w:rsid w:val="0038664F"/>
    <w:rsid w:val="00391B68"/>
    <w:rsid w:val="0040126F"/>
    <w:rsid w:val="00404051"/>
    <w:rsid w:val="00404C5A"/>
    <w:rsid w:val="00451B71"/>
    <w:rsid w:val="00467804"/>
    <w:rsid w:val="00486660"/>
    <w:rsid w:val="0055734A"/>
    <w:rsid w:val="005A58A4"/>
    <w:rsid w:val="005C69D4"/>
    <w:rsid w:val="005F168E"/>
    <w:rsid w:val="00600E7B"/>
    <w:rsid w:val="00605AD7"/>
    <w:rsid w:val="00611EA6"/>
    <w:rsid w:val="00614D7F"/>
    <w:rsid w:val="00641CA1"/>
    <w:rsid w:val="00652296"/>
    <w:rsid w:val="006C36A7"/>
    <w:rsid w:val="006C4455"/>
    <w:rsid w:val="006E301D"/>
    <w:rsid w:val="00716F24"/>
    <w:rsid w:val="007377A3"/>
    <w:rsid w:val="00751C5D"/>
    <w:rsid w:val="00754938"/>
    <w:rsid w:val="007C6D35"/>
    <w:rsid w:val="0087228B"/>
    <w:rsid w:val="00885632"/>
    <w:rsid w:val="008B5E49"/>
    <w:rsid w:val="008B75F6"/>
    <w:rsid w:val="008D328B"/>
    <w:rsid w:val="00900863"/>
    <w:rsid w:val="009063CB"/>
    <w:rsid w:val="009B28A3"/>
    <w:rsid w:val="009C6619"/>
    <w:rsid w:val="009D2250"/>
    <w:rsid w:val="009E04AD"/>
    <w:rsid w:val="00A72028"/>
    <w:rsid w:val="00A75CDF"/>
    <w:rsid w:val="00A9219A"/>
    <w:rsid w:val="00AA4DBB"/>
    <w:rsid w:val="00AB5273"/>
    <w:rsid w:val="00AD509E"/>
    <w:rsid w:val="00B0372B"/>
    <w:rsid w:val="00B06623"/>
    <w:rsid w:val="00B14B81"/>
    <w:rsid w:val="00B26C61"/>
    <w:rsid w:val="00BD1C13"/>
    <w:rsid w:val="00BF2F57"/>
    <w:rsid w:val="00C27EC6"/>
    <w:rsid w:val="00C42B9B"/>
    <w:rsid w:val="00C62DED"/>
    <w:rsid w:val="00C7026F"/>
    <w:rsid w:val="00C92EF6"/>
    <w:rsid w:val="00CF663F"/>
    <w:rsid w:val="00D15A31"/>
    <w:rsid w:val="00D21CAB"/>
    <w:rsid w:val="00D67397"/>
    <w:rsid w:val="00DA6991"/>
    <w:rsid w:val="00DE6005"/>
    <w:rsid w:val="00E348FF"/>
    <w:rsid w:val="00F94AA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9C8768-F820-467C-A079-BB9812C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57"/>
  </w:style>
  <w:style w:type="paragraph" w:styleId="Rodap">
    <w:name w:val="footer"/>
    <w:basedOn w:val="Normal"/>
    <w:link w:val="Rodap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57"/>
  </w:style>
  <w:style w:type="character" w:styleId="Hyperlink">
    <w:name w:val="Hyperlink"/>
    <w:basedOn w:val="Fontepargpadro"/>
    <w:uiPriority w:val="99"/>
    <w:unhideWhenUsed/>
    <w:rsid w:val="00BF2F57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0E6C0E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6C0E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7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7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5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4363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Campos Bunn</dc:creator>
  <cp:keywords/>
  <dc:description/>
  <cp:lastModifiedBy>Conta da Microsoft</cp:lastModifiedBy>
  <cp:revision>1</cp:revision>
  <cp:lastPrinted>2023-07-11T12:51:00Z</cp:lastPrinted>
  <dcterms:created xsi:type="dcterms:W3CDTF">2023-07-11T14:11:00Z</dcterms:created>
  <dcterms:modified xsi:type="dcterms:W3CDTF">2023-07-11T14:12:00Z</dcterms:modified>
</cp:coreProperties>
</file>